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2C3" w:rsidRDefault="00F052C3" w:rsidP="00F052C3">
      <w:pPr>
        <w:jc w:val="center"/>
      </w:pPr>
      <w:r>
        <w:rPr>
          <w:noProof/>
        </w:rPr>
        <w:drawing>
          <wp:inline distT="0" distB="0" distL="0" distR="0" wp14:anchorId="6CE3FDC0" wp14:editId="018AB147">
            <wp:extent cx="2054225" cy="73152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4225" cy="731520"/>
                    </a:xfrm>
                    <a:prstGeom prst="rect">
                      <a:avLst/>
                    </a:prstGeom>
                    <a:noFill/>
                  </pic:spPr>
                </pic:pic>
              </a:graphicData>
            </a:graphic>
          </wp:inline>
        </w:drawing>
      </w:r>
    </w:p>
    <w:p w:rsidR="00F052C3" w:rsidRDefault="00F052C3" w:rsidP="00F052C3">
      <w:pPr>
        <w:jc w:val="center"/>
      </w:pPr>
    </w:p>
    <w:p w:rsidR="00F052C3" w:rsidRDefault="00F052C3" w:rsidP="00F052C3">
      <w:pPr>
        <w:spacing w:line="240" w:lineRule="auto"/>
        <w:contextualSpacing/>
        <w:jc w:val="center"/>
        <w:rPr>
          <w:b/>
          <w:sz w:val="28"/>
        </w:rPr>
      </w:pPr>
      <w:r>
        <w:rPr>
          <w:b/>
          <w:sz w:val="28"/>
        </w:rPr>
        <w:t>KILLEEN TEMPLE METROPOLITAN PLANNING ORGANIZATION (KTMPO)</w:t>
      </w:r>
    </w:p>
    <w:p w:rsidR="00F052C3" w:rsidRPr="009F7E82" w:rsidRDefault="00F052C3" w:rsidP="00F052C3">
      <w:pPr>
        <w:spacing w:line="240" w:lineRule="auto"/>
        <w:contextualSpacing/>
        <w:jc w:val="center"/>
        <w:rPr>
          <w:b/>
          <w:sz w:val="28"/>
        </w:rPr>
      </w:pPr>
      <w:r>
        <w:rPr>
          <w:b/>
          <w:sz w:val="28"/>
        </w:rPr>
        <w:t>Bicycle and Pedestrian Advisory Committee (BPAC)</w:t>
      </w:r>
    </w:p>
    <w:p w:rsidR="00F052C3" w:rsidRPr="009F7E82" w:rsidRDefault="00F052C3" w:rsidP="00F052C3">
      <w:pPr>
        <w:spacing w:line="240" w:lineRule="auto"/>
        <w:contextualSpacing/>
        <w:jc w:val="center"/>
        <w:rPr>
          <w:sz w:val="24"/>
        </w:rPr>
      </w:pPr>
      <w:r>
        <w:rPr>
          <w:sz w:val="24"/>
        </w:rPr>
        <w:t xml:space="preserve">Tuesday </w:t>
      </w:r>
      <w:r w:rsidR="00887106">
        <w:rPr>
          <w:sz w:val="24"/>
        </w:rPr>
        <w:t>November 14</w:t>
      </w:r>
      <w:r>
        <w:rPr>
          <w:sz w:val="24"/>
        </w:rPr>
        <w:t>, 2017</w:t>
      </w:r>
    </w:p>
    <w:p w:rsidR="00F052C3" w:rsidRDefault="00F052C3" w:rsidP="00F052C3">
      <w:pPr>
        <w:spacing w:after="0" w:line="240" w:lineRule="auto"/>
        <w:contextualSpacing/>
        <w:jc w:val="center"/>
        <w:rPr>
          <w:sz w:val="24"/>
        </w:rPr>
      </w:pPr>
      <w:r>
        <w:rPr>
          <w:sz w:val="24"/>
        </w:rPr>
        <w:t xml:space="preserve">9:00 </w:t>
      </w:r>
      <w:r w:rsidRPr="00FB1058">
        <w:rPr>
          <w:smallCaps/>
          <w:sz w:val="24"/>
        </w:rPr>
        <w:t>am</w:t>
      </w:r>
    </w:p>
    <w:p w:rsidR="00F052C3" w:rsidRDefault="00F052C3" w:rsidP="00F052C3">
      <w:pPr>
        <w:spacing w:after="0" w:line="240" w:lineRule="auto"/>
        <w:contextualSpacing/>
        <w:jc w:val="center"/>
        <w:rPr>
          <w:sz w:val="24"/>
        </w:rPr>
      </w:pPr>
    </w:p>
    <w:p w:rsidR="00F052C3" w:rsidRPr="009F7E82" w:rsidRDefault="00F052C3" w:rsidP="00F052C3">
      <w:pPr>
        <w:spacing w:line="240" w:lineRule="auto"/>
        <w:contextualSpacing/>
        <w:jc w:val="center"/>
        <w:rPr>
          <w:sz w:val="24"/>
        </w:rPr>
      </w:pPr>
      <w:r w:rsidRPr="009F7E82">
        <w:rPr>
          <w:sz w:val="24"/>
        </w:rPr>
        <w:t>Central Texas Council of Governments (CTCOG)</w:t>
      </w:r>
    </w:p>
    <w:p w:rsidR="00F052C3" w:rsidRPr="009F7E82" w:rsidRDefault="00F052C3" w:rsidP="00F052C3">
      <w:pPr>
        <w:spacing w:line="240" w:lineRule="auto"/>
        <w:contextualSpacing/>
        <w:jc w:val="center"/>
        <w:rPr>
          <w:sz w:val="24"/>
        </w:rPr>
      </w:pPr>
      <w:r w:rsidRPr="009F7E82">
        <w:rPr>
          <w:sz w:val="24"/>
        </w:rPr>
        <w:t>2180 North Main Street</w:t>
      </w:r>
    </w:p>
    <w:p w:rsidR="00F052C3" w:rsidRPr="009F7E82" w:rsidRDefault="00F052C3" w:rsidP="00F052C3">
      <w:pPr>
        <w:spacing w:line="240" w:lineRule="auto"/>
        <w:contextualSpacing/>
        <w:jc w:val="center"/>
        <w:rPr>
          <w:sz w:val="24"/>
        </w:rPr>
      </w:pPr>
      <w:r w:rsidRPr="009F7E82">
        <w:rPr>
          <w:sz w:val="24"/>
        </w:rPr>
        <w:t>Belton, TX 76513</w:t>
      </w:r>
    </w:p>
    <w:p w:rsidR="00F052C3" w:rsidRDefault="00F052C3" w:rsidP="00F052C3">
      <w:pPr>
        <w:jc w:val="center"/>
        <w:rPr>
          <w:b/>
          <w:u w:val="single"/>
        </w:rPr>
      </w:pPr>
    </w:p>
    <w:p w:rsidR="00F052C3" w:rsidRPr="009F7E82" w:rsidRDefault="00DC70D9" w:rsidP="00F052C3">
      <w:pPr>
        <w:jc w:val="center"/>
        <w:rPr>
          <w:b/>
          <w:u w:val="single"/>
        </w:rPr>
      </w:pPr>
      <w:r>
        <w:rPr>
          <w:b/>
          <w:noProof/>
          <w:u w:val="single"/>
        </w:rPr>
        <mc:AlternateContent>
          <mc:Choice Requires="wps">
            <w:drawing>
              <wp:anchor distT="0" distB="0" distL="114300" distR="114300" simplePos="0" relativeHeight="251659264" behindDoc="0" locked="0" layoutInCell="1" allowOverlap="1" wp14:anchorId="40BFB474" wp14:editId="157AA0CF">
                <wp:simplePos x="0" y="0"/>
                <wp:positionH relativeFrom="margin">
                  <wp:align>left</wp:align>
                </wp:positionH>
                <wp:positionV relativeFrom="paragraph">
                  <wp:posOffset>183746</wp:posOffset>
                </wp:positionV>
                <wp:extent cx="2962275" cy="11430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962275" cy="1143000"/>
                        </a:xfrm>
                        <a:prstGeom prst="rect">
                          <a:avLst/>
                        </a:prstGeom>
                        <a:solidFill>
                          <a:sysClr val="window" lastClr="FFFFFF"/>
                        </a:solidFill>
                        <a:ln w="6350">
                          <a:noFill/>
                        </a:ln>
                        <a:effectLst/>
                      </wps:spPr>
                      <wps:txbx>
                        <w:txbxContent>
                          <w:p w:rsidR="00F052C3" w:rsidRDefault="00F052C3" w:rsidP="00F052C3">
                            <w:pPr>
                              <w:spacing w:line="240" w:lineRule="auto"/>
                              <w:contextualSpacing/>
                            </w:pPr>
                            <w:r>
                              <w:t>Chair Kara Escajeda—City of Nolanville</w:t>
                            </w:r>
                          </w:p>
                          <w:p w:rsidR="00F052C3" w:rsidRDefault="00F052C3" w:rsidP="00F052C3">
                            <w:pPr>
                              <w:spacing w:line="240" w:lineRule="auto"/>
                              <w:contextualSpacing/>
                            </w:pPr>
                            <w:r>
                              <w:t>Joe Brown—City of Copperas Cove</w:t>
                            </w:r>
                          </w:p>
                          <w:p w:rsidR="00F052C3" w:rsidRDefault="00F052C3" w:rsidP="00F052C3">
                            <w:pPr>
                              <w:spacing w:line="240" w:lineRule="auto"/>
                              <w:contextualSpacing/>
                            </w:pPr>
                            <w:r>
                              <w:t>Brian Chandler—City of Temple</w:t>
                            </w:r>
                          </w:p>
                          <w:p w:rsidR="00F052C3" w:rsidRDefault="00F052C3" w:rsidP="00F052C3">
                            <w:pPr>
                              <w:spacing w:line="240" w:lineRule="auto"/>
                              <w:ind w:left="288" w:hanging="288"/>
                              <w:contextualSpacing/>
                            </w:pPr>
                            <w:r>
                              <w:t>Mike Anderson for Chad Welch—Tri-City Bicycles</w:t>
                            </w:r>
                          </w:p>
                          <w:p w:rsidR="00DC70D9" w:rsidRPr="00DC70D9" w:rsidRDefault="00DC70D9" w:rsidP="00DC70D9">
                            <w:pPr>
                              <w:spacing w:line="240" w:lineRule="auto"/>
                              <w:ind w:left="288" w:hanging="288"/>
                              <w:contextualSpacing/>
                            </w:pPr>
                            <w:r w:rsidRPr="00DC70D9">
                              <w:t>Matt Bates—City of Belton</w:t>
                            </w:r>
                          </w:p>
                          <w:p w:rsidR="00DC70D9" w:rsidRDefault="00DC70D9" w:rsidP="00F052C3">
                            <w:pPr>
                              <w:spacing w:line="240" w:lineRule="auto"/>
                              <w:ind w:left="288" w:hanging="288"/>
                              <w:contextualSpacing/>
                            </w:pPr>
                          </w:p>
                          <w:p w:rsidR="00DC70D9" w:rsidRDefault="00DC70D9" w:rsidP="00F052C3">
                            <w:pPr>
                              <w:spacing w:line="240" w:lineRule="auto"/>
                              <w:ind w:left="288" w:hanging="288"/>
                              <w:contextualSpacing/>
                            </w:pPr>
                          </w:p>
                          <w:p w:rsidR="00F052C3" w:rsidRDefault="00F052C3" w:rsidP="00F052C3">
                            <w:pPr>
                              <w:spacing w:line="240" w:lineRule="auto"/>
                              <w:ind w:left="288" w:hanging="288"/>
                              <w:contextualSpacing/>
                            </w:pPr>
                          </w:p>
                          <w:p w:rsidR="00F052C3" w:rsidRDefault="00F052C3" w:rsidP="00F052C3">
                            <w:pPr>
                              <w:spacing w:line="240" w:lineRule="auto"/>
                              <w:contextualSpacing/>
                            </w:pPr>
                          </w:p>
                          <w:p w:rsidR="00F052C3" w:rsidRDefault="00F052C3" w:rsidP="00F052C3">
                            <w:pPr>
                              <w:spacing w:line="240" w:lineRule="auto"/>
                              <w:contextualSpacing/>
                            </w:pPr>
                          </w:p>
                          <w:p w:rsidR="00F052C3" w:rsidRDefault="00F052C3" w:rsidP="00F052C3">
                            <w:pPr>
                              <w:spacing w:line="240" w:lineRule="auto"/>
                              <w:contextualSpacing/>
                            </w:pPr>
                          </w:p>
                          <w:p w:rsidR="00F052C3" w:rsidRDefault="00F052C3" w:rsidP="00F052C3">
                            <w:pPr>
                              <w:spacing w:line="240" w:lineRule="auto"/>
                              <w:ind w:left="288" w:hanging="288"/>
                              <w:contextualSpacing/>
                            </w:pPr>
                          </w:p>
                          <w:p w:rsidR="00F052C3" w:rsidRDefault="00F052C3" w:rsidP="00F052C3">
                            <w:pPr>
                              <w:spacing w:line="240" w:lineRule="auto"/>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BFB474" id="_x0000_t202" coordsize="21600,21600" o:spt="202" path="m,l,21600r21600,l21600,xe">
                <v:stroke joinstyle="miter"/>
                <v:path gradientshapeok="t" o:connecttype="rect"/>
              </v:shapetype>
              <v:shape id="Text Box 2" o:spid="_x0000_s1026" type="#_x0000_t202" style="position:absolute;left:0;text-align:left;margin-left:0;margin-top:14.45pt;width:233.25pt;height:9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" fillcolor="window" stroked="f" strokeweight=".5pt">
                <v:textbox>
                  <w:txbxContent>
                    <w:p w:rsidR="00F052C3" w:rsidRDefault="00F052C3" w:rsidP="00F052C3">
                      <w:pPr>
                        <w:spacing w:line="240" w:lineRule="auto"/>
                        <w:contextualSpacing/>
                      </w:pPr>
                      <w:r>
                        <w:t xml:space="preserve">Chair Kara Escajeda—City of </w:t>
                      </w:r>
                      <w:proofErr w:type="spellStart"/>
                      <w:r>
                        <w:t>Nolanville</w:t>
                      </w:r>
                      <w:proofErr w:type="spellEnd"/>
                    </w:p>
                    <w:p w:rsidR="00F052C3" w:rsidRDefault="00F052C3" w:rsidP="00F052C3">
                      <w:pPr>
                        <w:spacing w:line="240" w:lineRule="auto"/>
                        <w:contextualSpacing/>
                      </w:pPr>
                      <w:r>
                        <w:t>Joe Brown—City of Copperas Cove</w:t>
                      </w:r>
                    </w:p>
                    <w:p w:rsidR="00F052C3" w:rsidRDefault="00F052C3" w:rsidP="00F052C3">
                      <w:pPr>
                        <w:spacing w:line="240" w:lineRule="auto"/>
                        <w:contextualSpacing/>
                      </w:pPr>
                      <w:r>
                        <w:t>Brian Chandler—City of Temple</w:t>
                      </w:r>
                    </w:p>
                    <w:p w:rsidR="00F052C3" w:rsidRDefault="00F052C3" w:rsidP="00F052C3">
                      <w:pPr>
                        <w:spacing w:line="240" w:lineRule="auto"/>
                        <w:ind w:left="288" w:hanging="288"/>
                        <w:contextualSpacing/>
                      </w:pPr>
                      <w:r>
                        <w:t>Mike Anderson for Chad Welch—Tri-City Bicycles</w:t>
                      </w:r>
                    </w:p>
                    <w:p w:rsidR="00DC70D9" w:rsidRPr="00DC70D9" w:rsidRDefault="00DC70D9" w:rsidP="00DC70D9">
                      <w:pPr>
                        <w:spacing w:line="240" w:lineRule="auto"/>
                        <w:ind w:left="288" w:hanging="288"/>
                        <w:contextualSpacing/>
                      </w:pPr>
                      <w:r w:rsidRPr="00DC70D9">
                        <w:t>Matt Bates—City of Belton</w:t>
                      </w:r>
                    </w:p>
                    <w:p w:rsidR="00DC70D9" w:rsidRDefault="00DC70D9" w:rsidP="00F052C3">
                      <w:pPr>
                        <w:spacing w:line="240" w:lineRule="auto"/>
                        <w:ind w:left="288" w:hanging="288"/>
                        <w:contextualSpacing/>
                      </w:pPr>
                    </w:p>
                    <w:p w:rsidR="00DC70D9" w:rsidRDefault="00DC70D9" w:rsidP="00F052C3">
                      <w:pPr>
                        <w:spacing w:line="240" w:lineRule="auto"/>
                        <w:ind w:left="288" w:hanging="288"/>
                        <w:contextualSpacing/>
                      </w:pPr>
                    </w:p>
                    <w:p w:rsidR="00F052C3" w:rsidRDefault="00F052C3" w:rsidP="00F052C3">
                      <w:pPr>
                        <w:spacing w:line="240" w:lineRule="auto"/>
                        <w:ind w:left="288" w:hanging="288"/>
                        <w:contextualSpacing/>
                      </w:pPr>
                    </w:p>
                    <w:p w:rsidR="00F052C3" w:rsidRDefault="00F052C3" w:rsidP="00F052C3">
                      <w:pPr>
                        <w:spacing w:line="240" w:lineRule="auto"/>
                        <w:contextualSpacing/>
                      </w:pPr>
                    </w:p>
                    <w:p w:rsidR="00F052C3" w:rsidRDefault="00F052C3" w:rsidP="00F052C3">
                      <w:pPr>
                        <w:spacing w:line="240" w:lineRule="auto"/>
                        <w:contextualSpacing/>
                      </w:pPr>
                    </w:p>
                    <w:p w:rsidR="00F052C3" w:rsidRDefault="00F052C3" w:rsidP="00F052C3">
                      <w:pPr>
                        <w:spacing w:line="240" w:lineRule="auto"/>
                        <w:contextualSpacing/>
                      </w:pPr>
                    </w:p>
                    <w:p w:rsidR="00F052C3" w:rsidRDefault="00F052C3" w:rsidP="00F052C3">
                      <w:pPr>
                        <w:spacing w:line="240" w:lineRule="auto"/>
                        <w:ind w:left="288" w:hanging="288"/>
                        <w:contextualSpacing/>
                      </w:pPr>
                    </w:p>
                    <w:p w:rsidR="00F052C3" w:rsidRDefault="00F052C3" w:rsidP="00F052C3">
                      <w:pPr>
                        <w:spacing w:line="240" w:lineRule="auto"/>
                        <w:contextualSpacing/>
                      </w:pPr>
                    </w:p>
                  </w:txbxContent>
                </v:textbox>
                <w10:wrap anchorx="margin"/>
              </v:shape>
            </w:pict>
          </mc:Fallback>
        </mc:AlternateContent>
      </w:r>
      <w:r>
        <w:rPr>
          <w:b/>
          <w:noProof/>
          <w:u w:val="single"/>
        </w:rPr>
        <mc:AlternateContent>
          <mc:Choice Requires="wps">
            <w:drawing>
              <wp:anchor distT="0" distB="0" distL="114300" distR="114300" simplePos="0" relativeHeight="251660288" behindDoc="0" locked="0" layoutInCell="1" allowOverlap="1" wp14:anchorId="1C77DBE6" wp14:editId="3D3BD0F5">
                <wp:simplePos x="0" y="0"/>
                <wp:positionH relativeFrom="margin">
                  <wp:align>right</wp:align>
                </wp:positionH>
                <wp:positionV relativeFrom="paragraph">
                  <wp:posOffset>195139</wp:posOffset>
                </wp:positionV>
                <wp:extent cx="2962275" cy="8763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962275" cy="876300"/>
                        </a:xfrm>
                        <a:prstGeom prst="rect">
                          <a:avLst/>
                        </a:prstGeom>
                        <a:solidFill>
                          <a:sysClr val="window" lastClr="FFFFFF"/>
                        </a:solidFill>
                        <a:ln w="6350">
                          <a:noFill/>
                        </a:ln>
                        <a:effectLst/>
                      </wps:spPr>
                      <wps:txbx>
                        <w:txbxContent>
                          <w:p w:rsidR="00DC70D9" w:rsidRDefault="00DC70D9" w:rsidP="00F052C3">
                            <w:pPr>
                              <w:spacing w:line="240" w:lineRule="auto"/>
                              <w:ind w:left="288" w:hanging="288"/>
                              <w:contextualSpacing/>
                            </w:pPr>
                            <w:r>
                              <w:t>Jay Ford—</w:t>
                            </w:r>
                            <w:proofErr w:type="spellStart"/>
                            <w:r>
                              <w:t>LoneStar</w:t>
                            </w:r>
                            <w:proofErr w:type="spellEnd"/>
                            <w:r>
                              <w:t xml:space="preserve"> </w:t>
                            </w:r>
                            <w:proofErr w:type="spellStart"/>
                            <w:r>
                              <w:t>eBIkes</w:t>
                            </w:r>
                            <w:proofErr w:type="spellEnd"/>
                          </w:p>
                          <w:p w:rsidR="00F052C3" w:rsidRDefault="00F052C3" w:rsidP="00F052C3">
                            <w:pPr>
                              <w:spacing w:line="240" w:lineRule="auto"/>
                              <w:ind w:left="288" w:hanging="288"/>
                              <w:contextualSpacing/>
                            </w:pPr>
                            <w:r>
                              <w:t>Keller Mathews—BS&amp;W Cycling Club</w:t>
                            </w:r>
                          </w:p>
                          <w:p w:rsidR="00F052C3" w:rsidRDefault="00F052C3" w:rsidP="00F052C3">
                            <w:pPr>
                              <w:spacing w:line="240" w:lineRule="auto"/>
                              <w:ind w:left="288" w:hanging="288"/>
                              <w:contextualSpacing/>
                            </w:pPr>
                            <w:r>
                              <w:t>Marlene Maciborski—Women on Wheels</w:t>
                            </w:r>
                          </w:p>
                          <w:p w:rsidR="00F052C3" w:rsidRDefault="00F052C3" w:rsidP="00F052C3">
                            <w:pPr>
                              <w:spacing w:line="240" w:lineRule="auto"/>
                              <w:ind w:left="288" w:hanging="288"/>
                              <w:contextualSpacing/>
                            </w:pPr>
                            <w:r>
                              <w:t>Doug Edwards—Central Texas College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7DBE6" id="Text Box 3" o:spid="_x0000_s1027" type="#_x0000_t202" style="position:absolute;left:0;text-align:left;margin-left:182.05pt;margin-top:15.35pt;width:233.25pt;height:69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" fillcolor="window" stroked="f" strokeweight=".5pt">
                <v:textbox>
                  <w:txbxContent>
                    <w:p w:rsidR="00DC70D9" w:rsidRDefault="00DC70D9" w:rsidP="00F052C3">
                      <w:pPr>
                        <w:spacing w:line="240" w:lineRule="auto"/>
                        <w:ind w:left="288" w:hanging="288"/>
                        <w:contextualSpacing/>
                      </w:pPr>
                      <w:r>
                        <w:t>Jay Ford—</w:t>
                      </w:r>
                      <w:proofErr w:type="spellStart"/>
                      <w:r>
                        <w:t>LoneStar</w:t>
                      </w:r>
                      <w:proofErr w:type="spellEnd"/>
                      <w:r>
                        <w:t xml:space="preserve"> </w:t>
                      </w:r>
                      <w:proofErr w:type="spellStart"/>
                      <w:r>
                        <w:t>eBIkes</w:t>
                      </w:r>
                      <w:proofErr w:type="spellEnd"/>
                    </w:p>
                    <w:p w:rsidR="00F052C3" w:rsidRDefault="00F052C3" w:rsidP="00F052C3">
                      <w:pPr>
                        <w:spacing w:line="240" w:lineRule="auto"/>
                        <w:ind w:left="288" w:hanging="288"/>
                        <w:contextualSpacing/>
                      </w:pPr>
                      <w:r>
                        <w:t>Keller Mathews—BS&amp;W Cycling Club</w:t>
                      </w:r>
                    </w:p>
                    <w:p w:rsidR="00F052C3" w:rsidRDefault="00F052C3" w:rsidP="00F052C3">
                      <w:pPr>
                        <w:spacing w:line="240" w:lineRule="auto"/>
                        <w:ind w:left="288" w:hanging="288"/>
                        <w:contextualSpacing/>
                      </w:pPr>
                      <w:r>
                        <w:t>Marlene Maciborski—Women on Wheels</w:t>
                      </w:r>
                    </w:p>
                    <w:p w:rsidR="00F052C3" w:rsidRDefault="00F052C3" w:rsidP="00F052C3">
                      <w:pPr>
                        <w:spacing w:line="240" w:lineRule="auto"/>
                        <w:ind w:left="288" w:hanging="288"/>
                        <w:contextualSpacing/>
                      </w:pPr>
                      <w:r>
                        <w:t>Doug Edwards—Central Texas College</w:t>
                      </w:r>
                    </w:p>
                  </w:txbxContent>
                </v:textbox>
                <w10:wrap anchorx="margin"/>
              </v:shape>
            </w:pict>
          </mc:Fallback>
        </mc:AlternateContent>
      </w:r>
      <w:r w:rsidR="00F052C3" w:rsidRPr="009F7E82">
        <w:rPr>
          <w:b/>
          <w:u w:val="single"/>
        </w:rPr>
        <w:t>Voting Members Present</w:t>
      </w:r>
    </w:p>
    <w:p w:rsidR="00F052C3" w:rsidRDefault="00F052C3" w:rsidP="00F052C3"/>
    <w:p w:rsidR="00F052C3" w:rsidRDefault="00F052C3" w:rsidP="00F052C3">
      <w:pPr>
        <w:rPr>
          <w:b/>
          <w:u w:val="single"/>
        </w:rPr>
      </w:pPr>
    </w:p>
    <w:p w:rsidR="00F052C3" w:rsidRDefault="00F052C3" w:rsidP="00F052C3"/>
    <w:p w:rsidR="00DC70D9" w:rsidRDefault="00DC70D9" w:rsidP="00DC70D9">
      <w:pPr>
        <w:rPr>
          <w:b/>
          <w:u w:val="single"/>
        </w:rPr>
      </w:pPr>
    </w:p>
    <w:p w:rsidR="00F052C3" w:rsidRPr="009F7E82" w:rsidRDefault="00651FBB" w:rsidP="00F052C3">
      <w:pPr>
        <w:jc w:val="center"/>
        <w:rPr>
          <w:b/>
          <w:u w:val="single"/>
        </w:rPr>
      </w:pPr>
      <w:r>
        <w:rPr>
          <w:b/>
          <w:noProof/>
          <w:u w:val="single"/>
        </w:rPr>
        <mc:AlternateContent>
          <mc:Choice Requires="wps">
            <w:drawing>
              <wp:anchor distT="0" distB="0" distL="114300" distR="114300" simplePos="0" relativeHeight="251662336" behindDoc="0" locked="0" layoutInCell="1" allowOverlap="1" wp14:anchorId="577DFBCD" wp14:editId="1731D625">
                <wp:simplePos x="0" y="0"/>
                <wp:positionH relativeFrom="margin">
                  <wp:align>right</wp:align>
                </wp:positionH>
                <wp:positionV relativeFrom="paragraph">
                  <wp:posOffset>161290</wp:posOffset>
                </wp:positionV>
                <wp:extent cx="2962275" cy="8382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962275" cy="838200"/>
                        </a:xfrm>
                        <a:prstGeom prst="rect">
                          <a:avLst/>
                        </a:prstGeom>
                        <a:solidFill>
                          <a:sysClr val="window" lastClr="FFFFFF"/>
                        </a:solidFill>
                        <a:ln w="6350">
                          <a:noFill/>
                        </a:ln>
                        <a:effectLst/>
                      </wps:spPr>
                      <wps:txbx>
                        <w:txbxContent>
                          <w:p w:rsidR="00F052C3" w:rsidRPr="00D21A9A" w:rsidRDefault="00F052C3" w:rsidP="00F052C3">
                            <w:pPr>
                              <w:spacing w:line="240" w:lineRule="auto"/>
                              <w:ind w:left="288" w:hanging="288"/>
                              <w:contextualSpacing/>
                            </w:pPr>
                            <w:r w:rsidRPr="00D21A9A">
                              <w:t>Cheryl Maxwell—KTMPO</w:t>
                            </w:r>
                          </w:p>
                          <w:p w:rsidR="00651FBB" w:rsidRDefault="00651FBB" w:rsidP="00F052C3">
                            <w:pPr>
                              <w:spacing w:line="240" w:lineRule="auto"/>
                              <w:ind w:left="288" w:hanging="288"/>
                              <w:contextualSpacing/>
                            </w:pPr>
                            <w:r>
                              <w:t xml:space="preserve">Kendra Coufal—KTMPO </w:t>
                            </w:r>
                          </w:p>
                          <w:p w:rsidR="00F052C3" w:rsidRPr="00EB12F4" w:rsidRDefault="00F052C3" w:rsidP="00F052C3">
                            <w:pPr>
                              <w:spacing w:line="240" w:lineRule="auto"/>
                              <w:ind w:left="288" w:hanging="288"/>
                              <w:contextualSpacing/>
                            </w:pPr>
                            <w:r>
                              <w:t>Jason Deck</w:t>
                            </w:r>
                            <w:r w:rsidRPr="00EB12F4">
                              <w:t>m</w:t>
                            </w:r>
                            <w:r>
                              <w:t>an</w:t>
                            </w:r>
                            <w:r w:rsidRPr="00EB12F4">
                              <w:t>—KTMPO</w:t>
                            </w:r>
                          </w:p>
                          <w:p w:rsidR="00F052C3" w:rsidRDefault="00F052C3" w:rsidP="00F052C3">
                            <w:pPr>
                              <w:spacing w:line="240" w:lineRule="auto"/>
                              <w:ind w:left="288" w:hanging="288"/>
                              <w:contextualSpacing/>
                            </w:pPr>
                            <w:r>
                              <w:t xml:space="preserve">John Weber—KTMPO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DFBCD" id="Text Box 4" o:spid="_x0000_s1028" type="#_x0000_t202" style="position:absolute;left:0;text-align:left;margin-left:182.05pt;margin-top:12.7pt;width:233.25pt;height:66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" fillcolor="window" stroked="f" strokeweight=".5pt">
                <v:textbox>
                  <w:txbxContent>
                    <w:p w:rsidR="00F052C3" w:rsidRPr="00D21A9A" w:rsidRDefault="00F052C3" w:rsidP="00F052C3">
                      <w:pPr>
                        <w:spacing w:line="240" w:lineRule="auto"/>
                        <w:ind w:left="288" w:hanging="288"/>
                        <w:contextualSpacing/>
                      </w:pPr>
                      <w:r w:rsidRPr="00D21A9A">
                        <w:t>Cheryl Maxwell—KTMPO</w:t>
                      </w:r>
                    </w:p>
                    <w:p w:rsidR="00651FBB" w:rsidRDefault="00651FBB" w:rsidP="00F052C3">
                      <w:pPr>
                        <w:spacing w:line="240" w:lineRule="auto"/>
                        <w:ind w:left="288" w:hanging="288"/>
                        <w:contextualSpacing/>
                      </w:pPr>
                      <w:r>
                        <w:t xml:space="preserve">Kendra Coufal—KTMPO </w:t>
                      </w:r>
                    </w:p>
                    <w:p w:rsidR="00F052C3" w:rsidRPr="00EB12F4" w:rsidRDefault="00F052C3" w:rsidP="00F052C3">
                      <w:pPr>
                        <w:spacing w:line="240" w:lineRule="auto"/>
                        <w:ind w:left="288" w:hanging="288"/>
                        <w:contextualSpacing/>
                      </w:pPr>
                      <w:r>
                        <w:t>Jason Deck</w:t>
                      </w:r>
                      <w:r w:rsidRPr="00EB12F4">
                        <w:t>m</w:t>
                      </w:r>
                      <w:r>
                        <w:t>an</w:t>
                      </w:r>
                      <w:r w:rsidRPr="00EB12F4">
                        <w:t>—KTMPO</w:t>
                      </w:r>
                    </w:p>
                    <w:p w:rsidR="00F052C3" w:rsidRDefault="00F052C3" w:rsidP="00F052C3">
                      <w:pPr>
                        <w:spacing w:line="240" w:lineRule="auto"/>
                        <w:ind w:left="288" w:hanging="288"/>
                        <w:contextualSpacing/>
                      </w:pPr>
                      <w:r>
                        <w:t xml:space="preserve">John Weber—KTMPO </w:t>
                      </w:r>
                    </w:p>
                  </w:txbxContent>
                </v:textbox>
                <w10:wrap anchorx="margin"/>
              </v:shape>
            </w:pict>
          </mc:Fallback>
        </mc:AlternateContent>
      </w:r>
      <w:r w:rsidR="00F052C3">
        <w:rPr>
          <w:b/>
          <w:noProof/>
          <w:u w:val="single"/>
        </w:rPr>
        <mc:AlternateContent>
          <mc:Choice Requires="wps">
            <w:drawing>
              <wp:anchor distT="0" distB="0" distL="114300" distR="114300" simplePos="0" relativeHeight="251661312" behindDoc="0" locked="0" layoutInCell="1" allowOverlap="1" wp14:anchorId="3ACC2F01" wp14:editId="463417B3">
                <wp:simplePos x="0" y="0"/>
                <wp:positionH relativeFrom="margin">
                  <wp:align>left</wp:align>
                </wp:positionH>
                <wp:positionV relativeFrom="paragraph">
                  <wp:posOffset>151765</wp:posOffset>
                </wp:positionV>
                <wp:extent cx="2962275" cy="9715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962275" cy="971550"/>
                        </a:xfrm>
                        <a:prstGeom prst="rect">
                          <a:avLst/>
                        </a:prstGeom>
                        <a:solidFill>
                          <a:sysClr val="window" lastClr="FFFFFF"/>
                        </a:solidFill>
                        <a:ln w="6350">
                          <a:noFill/>
                        </a:ln>
                        <a:effectLst/>
                      </wps:spPr>
                      <wps:txbx>
                        <w:txbxContent>
                          <w:p w:rsidR="00F052C3" w:rsidRDefault="00F052C3" w:rsidP="00F052C3">
                            <w:pPr>
                              <w:spacing w:line="240" w:lineRule="auto"/>
                              <w:ind w:left="288" w:hanging="288"/>
                              <w:contextualSpacing/>
                            </w:pPr>
                            <w:r>
                              <w:t>Christine Roberts—King of the Mountains Bike Shop</w:t>
                            </w:r>
                          </w:p>
                          <w:p w:rsidR="00F052C3" w:rsidRDefault="00F052C3" w:rsidP="00F052C3">
                            <w:pPr>
                              <w:spacing w:line="240" w:lineRule="auto"/>
                              <w:ind w:left="288" w:hanging="288"/>
                              <w:contextualSpacing/>
                            </w:pPr>
                            <w:r>
                              <w:t>John Wiist—Kind of the Mountains Bike Shop</w:t>
                            </w:r>
                          </w:p>
                          <w:p w:rsidR="00DC70D9" w:rsidRDefault="00DC70D9" w:rsidP="00F052C3">
                            <w:pPr>
                              <w:spacing w:line="240" w:lineRule="auto"/>
                              <w:ind w:left="288" w:hanging="288"/>
                              <w:contextualSpacing/>
                            </w:pPr>
                            <w:r>
                              <w:t xml:space="preserve">Katelyn Kasberg—Texas Dept. of Transportation (TxDOT) </w:t>
                            </w:r>
                          </w:p>
                          <w:p w:rsidR="00F052C3" w:rsidRDefault="00F052C3" w:rsidP="00F052C3">
                            <w:pPr>
                              <w:spacing w:line="240" w:lineRule="auto"/>
                              <w:ind w:left="288" w:hanging="288"/>
                              <w:contextualSpacing/>
                            </w:pPr>
                          </w:p>
                          <w:p w:rsidR="00F052C3" w:rsidRDefault="00F052C3" w:rsidP="00F052C3">
                            <w:pPr>
                              <w:spacing w:line="240" w:lineRule="auto"/>
                              <w:ind w:left="288" w:hanging="288"/>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C2F01" id="Text Box 5" o:spid="_x0000_s1029" type="#_x0000_t202" style="position:absolute;left:0;text-align:left;margin-left:0;margin-top:11.95pt;width:233.25pt;height:7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" fillcolor="window" stroked="f" strokeweight=".5pt">
                <v:textbox>
                  <w:txbxContent>
                    <w:p w:rsidR="00F052C3" w:rsidRDefault="00F052C3" w:rsidP="00F052C3">
                      <w:pPr>
                        <w:spacing w:line="240" w:lineRule="auto"/>
                        <w:ind w:left="288" w:hanging="288"/>
                        <w:contextualSpacing/>
                      </w:pPr>
                      <w:r>
                        <w:t>Christine Roberts—King of the Mountains Bike Shop</w:t>
                      </w:r>
                    </w:p>
                    <w:p w:rsidR="00F052C3" w:rsidRDefault="00F052C3" w:rsidP="00F052C3">
                      <w:pPr>
                        <w:spacing w:line="240" w:lineRule="auto"/>
                        <w:ind w:left="288" w:hanging="288"/>
                        <w:contextualSpacing/>
                      </w:pPr>
                      <w:r>
                        <w:t>John Wiist—Kind of the Mountains Bike Shop</w:t>
                      </w:r>
                    </w:p>
                    <w:p w:rsidR="00DC70D9" w:rsidRDefault="00DC70D9" w:rsidP="00F052C3">
                      <w:pPr>
                        <w:spacing w:line="240" w:lineRule="auto"/>
                        <w:ind w:left="288" w:hanging="288"/>
                        <w:contextualSpacing/>
                      </w:pPr>
                      <w:r>
                        <w:t>Katelyn Kasberg—Texas Dept. of Transportation (</w:t>
                      </w:r>
                      <w:proofErr w:type="spellStart"/>
                      <w:r>
                        <w:t>TxDOT</w:t>
                      </w:r>
                      <w:proofErr w:type="spellEnd"/>
                      <w:r>
                        <w:t xml:space="preserve">) </w:t>
                      </w:r>
                    </w:p>
                    <w:p w:rsidR="00F052C3" w:rsidRDefault="00F052C3" w:rsidP="00F052C3">
                      <w:pPr>
                        <w:spacing w:line="240" w:lineRule="auto"/>
                        <w:ind w:left="288" w:hanging="288"/>
                        <w:contextualSpacing/>
                      </w:pPr>
                    </w:p>
                    <w:p w:rsidR="00F052C3" w:rsidRDefault="00F052C3" w:rsidP="00F052C3">
                      <w:pPr>
                        <w:spacing w:line="240" w:lineRule="auto"/>
                        <w:ind w:left="288" w:hanging="288"/>
                        <w:contextualSpacing/>
                      </w:pPr>
                    </w:p>
                  </w:txbxContent>
                </v:textbox>
                <w10:wrap anchorx="margin"/>
              </v:shape>
            </w:pict>
          </mc:Fallback>
        </mc:AlternateContent>
      </w:r>
      <w:r w:rsidR="00F052C3" w:rsidRPr="009F7E82">
        <w:rPr>
          <w:b/>
          <w:u w:val="single"/>
        </w:rPr>
        <w:t>Others Present</w:t>
      </w:r>
    </w:p>
    <w:p w:rsidR="00F052C3" w:rsidRDefault="00F052C3" w:rsidP="00F052C3">
      <w:pPr>
        <w:jc w:val="center"/>
      </w:pPr>
    </w:p>
    <w:p w:rsidR="00F052C3" w:rsidRDefault="00F052C3" w:rsidP="00F052C3"/>
    <w:p w:rsidR="00F052C3" w:rsidRDefault="00F052C3" w:rsidP="00F052C3"/>
    <w:p w:rsidR="00F052C3" w:rsidRDefault="00F052C3" w:rsidP="00F052C3"/>
    <w:p w:rsidR="00F052C3" w:rsidRDefault="00F052C3" w:rsidP="00F052C3">
      <w:pPr>
        <w:jc w:val="center"/>
        <w:rPr>
          <w:b/>
          <w:u w:val="single"/>
        </w:rPr>
      </w:pPr>
      <w:r w:rsidRPr="00D21A9A">
        <w:rPr>
          <w:b/>
          <w:u w:val="single"/>
        </w:rPr>
        <w:t>Meeting Minutes</w:t>
      </w:r>
    </w:p>
    <w:p w:rsidR="00F052C3" w:rsidRDefault="00F052C3" w:rsidP="00F052C3">
      <w:pPr>
        <w:jc w:val="both"/>
      </w:pPr>
      <w:r>
        <w:rPr>
          <w:b/>
        </w:rPr>
        <w:t xml:space="preserve">1. Call to Order: </w:t>
      </w:r>
      <w:r>
        <w:t>Chair Kara Escajeda cal</w:t>
      </w:r>
      <w:r w:rsidR="00DC70D9">
        <w:t>led the meeting to order at 9:0</w:t>
      </w:r>
      <w:r w:rsidR="00E105DF">
        <w:t>2</w:t>
      </w:r>
      <w:r>
        <w:t xml:space="preserve"> a.m. and stated that a quorum was present. </w:t>
      </w:r>
    </w:p>
    <w:p w:rsidR="00F052C3" w:rsidRDefault="00F052C3" w:rsidP="00F052C3">
      <w:pPr>
        <w:jc w:val="both"/>
      </w:pPr>
      <w:r>
        <w:rPr>
          <w:b/>
        </w:rPr>
        <w:t xml:space="preserve">2. Public Comment: </w:t>
      </w:r>
      <w:r>
        <w:t xml:space="preserve">No comments were made from the public. </w:t>
      </w:r>
    </w:p>
    <w:p w:rsidR="00541E93" w:rsidRDefault="00E105DF" w:rsidP="00F052C3">
      <w:pPr>
        <w:jc w:val="both"/>
        <w:rPr>
          <w:b/>
        </w:rPr>
      </w:pPr>
      <w:r>
        <w:rPr>
          <w:b/>
        </w:rPr>
        <w:t xml:space="preserve">3. </w:t>
      </w:r>
      <w:r w:rsidR="00541E93">
        <w:rPr>
          <w:b/>
        </w:rPr>
        <w:t xml:space="preserve">Staff Update: </w:t>
      </w:r>
    </w:p>
    <w:p w:rsidR="00541E93" w:rsidRDefault="00541E93" w:rsidP="00F052C3">
      <w:pPr>
        <w:jc w:val="both"/>
      </w:pPr>
      <w:r>
        <w:t>--John Weber provided an update on the Regional Multimodal Plan. CDM Smith is currently working on a survey</w:t>
      </w:r>
      <w:r w:rsidR="00212816">
        <w:t xml:space="preserve"> for the plan and will be distributed in the near future. </w:t>
      </w:r>
    </w:p>
    <w:p w:rsidR="00CF4D77" w:rsidRDefault="00212816" w:rsidP="00E27332">
      <w:pPr>
        <w:jc w:val="both"/>
      </w:pPr>
      <w:r>
        <w:t>--John Weber stated that</w:t>
      </w:r>
      <w:r w:rsidR="00E27332">
        <w:t xml:space="preserve"> staff plans to apply for the </w:t>
      </w:r>
      <w:r>
        <w:t>National Association of Chronic Disease Directors Walkability Acti</w:t>
      </w:r>
      <w:r w:rsidR="00E27332">
        <w:t>on Institute. A</w:t>
      </w:r>
      <w:r w:rsidR="00E27332" w:rsidRPr="00E27332">
        <w:t xml:space="preserve"> public health </w:t>
      </w:r>
      <w:r w:rsidR="00E27332">
        <w:t xml:space="preserve">representative is needed to complete the application and any interested individuals can contact KTMPO. </w:t>
      </w:r>
    </w:p>
    <w:p w:rsidR="00E27332" w:rsidRDefault="00E27332" w:rsidP="00E27332">
      <w:pPr>
        <w:jc w:val="both"/>
      </w:pPr>
      <w:r>
        <w:lastRenderedPageBreak/>
        <w:t>--Ozone readings for the month of September were 80 parts per billion at the Temple station and 69 ppb at the Killeen station. Ozone readings for the month of October were 64 ppb at the Temple station and 62 ppb at the Killeen station. Mr. Weber stated that the KTMPO counties were classified as “in-attainment.”</w:t>
      </w:r>
    </w:p>
    <w:p w:rsidR="007E2769" w:rsidRDefault="00E27332" w:rsidP="00E27332">
      <w:pPr>
        <w:jc w:val="both"/>
      </w:pPr>
      <w:r>
        <w:rPr>
          <w:b/>
        </w:rPr>
        <w:t xml:space="preserve">4. Action Item: </w:t>
      </w:r>
      <w:r w:rsidR="007E2769">
        <w:t xml:space="preserve">Regarding approval of minutes from September 12, 2017 meeting. </w:t>
      </w:r>
    </w:p>
    <w:p w:rsidR="00E27332" w:rsidRDefault="007E2769" w:rsidP="00E27332">
      <w:pPr>
        <w:jc w:val="both"/>
        <w:rPr>
          <w:b/>
        </w:rPr>
      </w:pPr>
      <w:r>
        <w:rPr>
          <w:b/>
        </w:rPr>
        <w:t xml:space="preserve">Brian Chandler made a motion to approve September 12, 2017 BPAC meeting, seconded by Jay Ford; the motion passed unanimously. </w:t>
      </w:r>
    </w:p>
    <w:p w:rsidR="007E2769" w:rsidRDefault="007E2769" w:rsidP="00E27332">
      <w:pPr>
        <w:jc w:val="both"/>
      </w:pPr>
      <w:r>
        <w:rPr>
          <w:b/>
        </w:rPr>
        <w:t xml:space="preserve">5. Action Item: </w:t>
      </w:r>
      <w:r>
        <w:t xml:space="preserve">Regarding approval of additional BPAC members. </w:t>
      </w:r>
    </w:p>
    <w:p w:rsidR="007E2769" w:rsidRDefault="007E2769" w:rsidP="00E27332">
      <w:pPr>
        <w:jc w:val="both"/>
        <w:rPr>
          <w:b/>
        </w:rPr>
      </w:pPr>
      <w:r>
        <w:rPr>
          <w:b/>
        </w:rPr>
        <w:t xml:space="preserve">Doug Edwards made a motion to approve Katelyn Kasberg and John Wiist as the TxDOT Waco Representative and a citizen representative for BPAC respectively, seconded by Matt Bates; the motion passed unanimously. </w:t>
      </w:r>
    </w:p>
    <w:p w:rsidR="007E2769" w:rsidRDefault="007E2769" w:rsidP="00E27332">
      <w:pPr>
        <w:jc w:val="both"/>
      </w:pPr>
      <w:r>
        <w:rPr>
          <w:b/>
        </w:rPr>
        <w:t xml:space="preserve">6. Action Item: </w:t>
      </w:r>
      <w:r>
        <w:t xml:space="preserve">Regarding approval of Vice Chair for BPAC. </w:t>
      </w:r>
    </w:p>
    <w:p w:rsidR="007E2769" w:rsidRDefault="007E2769" w:rsidP="00E27332">
      <w:pPr>
        <w:jc w:val="both"/>
        <w:rPr>
          <w:b/>
        </w:rPr>
      </w:pPr>
      <w:r>
        <w:rPr>
          <w:b/>
        </w:rPr>
        <w:t xml:space="preserve">Matt Bates made a motion to approve Brian Chandler as the Vice Chair for BPAC, seconded by Mike Anderson; the motion passed unanimously. </w:t>
      </w:r>
    </w:p>
    <w:p w:rsidR="007E2769" w:rsidRDefault="007E2769" w:rsidP="00E27332">
      <w:pPr>
        <w:jc w:val="both"/>
      </w:pPr>
      <w:r>
        <w:rPr>
          <w:b/>
        </w:rPr>
        <w:t xml:space="preserve">7. Discussion and Possible Action Item: </w:t>
      </w:r>
      <w:r>
        <w:t xml:space="preserve">Review end of fiscal year bicycle and pedestrian routes. </w:t>
      </w:r>
    </w:p>
    <w:p w:rsidR="00DC6699" w:rsidRDefault="007E2769" w:rsidP="00E27332">
      <w:pPr>
        <w:jc w:val="both"/>
      </w:pPr>
      <w:r>
        <w:t xml:space="preserve">John Weber presented </w:t>
      </w:r>
      <w:r w:rsidR="00D178A3">
        <w:t xml:space="preserve">BPAC with routes that KTMPO received through the end of the fiscal year and provided BPAC with a couple options to prioritize the routes. The first option was to go through the list and score each project with 3 being the highest score and 1 being the lowest score. </w:t>
      </w:r>
      <w:r w:rsidR="00DC6699">
        <w:t>After each route was scored, the total score will determine the list of</w:t>
      </w:r>
      <w:r w:rsidR="005B5057">
        <w:t xml:space="preserve"> prioritized</w:t>
      </w:r>
      <w:r w:rsidR="00DC6699">
        <w:t xml:space="preserve"> routes. The second option was to go through and identify which routes are the high priority routes. No route will be scored. The floor opened for discussion. </w:t>
      </w:r>
    </w:p>
    <w:p w:rsidR="007E2769" w:rsidRDefault="00DC6699" w:rsidP="00E27332">
      <w:pPr>
        <w:jc w:val="both"/>
      </w:pPr>
      <w:r>
        <w:t xml:space="preserve">BPAC members went through the list </w:t>
      </w:r>
      <w:r w:rsidR="000A62F0">
        <w:t>and identified which routes are high priority and added additional routes. Changes in the proposed facility types were also</w:t>
      </w:r>
      <w:r w:rsidR="00D178A3">
        <w:t xml:space="preserve"> </w:t>
      </w:r>
      <w:r w:rsidR="000A62F0">
        <w:t>discussed as well. The high priority routes are listed below.</w:t>
      </w:r>
    </w:p>
    <w:p w:rsidR="000A62F0" w:rsidRDefault="00DD6E41" w:rsidP="000A62F0">
      <w:pPr>
        <w:pStyle w:val="ListParagraph"/>
        <w:numPr>
          <w:ilvl w:val="0"/>
          <w:numId w:val="2"/>
        </w:numPr>
        <w:jc w:val="both"/>
      </w:pPr>
      <w:r>
        <w:t>#17—Verna Lee Blvd;</w:t>
      </w:r>
    </w:p>
    <w:p w:rsidR="00DD6E41" w:rsidRDefault="00DD6E41" w:rsidP="000A62F0">
      <w:pPr>
        <w:pStyle w:val="ListParagraph"/>
        <w:numPr>
          <w:ilvl w:val="0"/>
          <w:numId w:val="2"/>
        </w:numPr>
        <w:jc w:val="both"/>
      </w:pPr>
      <w:r>
        <w:t xml:space="preserve">#15—SH 195/Ft. Hood St.; </w:t>
      </w:r>
    </w:p>
    <w:p w:rsidR="00DD6E41" w:rsidRDefault="00DD6E41" w:rsidP="000A62F0">
      <w:pPr>
        <w:pStyle w:val="ListParagraph"/>
        <w:numPr>
          <w:ilvl w:val="0"/>
          <w:numId w:val="2"/>
        </w:numPr>
        <w:jc w:val="both"/>
      </w:pPr>
      <w:r>
        <w:t xml:space="preserve">#12—MLK </w:t>
      </w:r>
      <w:proofErr w:type="spellStart"/>
      <w:r>
        <w:t>Dr</w:t>
      </w:r>
      <w:proofErr w:type="spellEnd"/>
      <w:r>
        <w:t>—Sidewalk and a bike lane;</w:t>
      </w:r>
    </w:p>
    <w:p w:rsidR="00DD6E41" w:rsidRDefault="00DD6E41" w:rsidP="000A62F0">
      <w:pPr>
        <w:pStyle w:val="ListParagraph"/>
        <w:numPr>
          <w:ilvl w:val="0"/>
          <w:numId w:val="2"/>
        </w:numPr>
        <w:jc w:val="both"/>
      </w:pPr>
      <w:r>
        <w:t xml:space="preserve">#13—Twin Creek Dr.—Shoulder Route; </w:t>
      </w:r>
    </w:p>
    <w:p w:rsidR="00CC79C2" w:rsidRDefault="00CC79C2" w:rsidP="000A62F0">
      <w:pPr>
        <w:pStyle w:val="ListParagraph"/>
        <w:numPr>
          <w:ilvl w:val="0"/>
          <w:numId w:val="2"/>
        </w:numPr>
        <w:jc w:val="both"/>
      </w:pPr>
      <w:r>
        <w:t>#3—FM 2268—Include the bridge on Main St.;</w:t>
      </w:r>
    </w:p>
    <w:p w:rsidR="00CC79C2" w:rsidRDefault="00CC79C2" w:rsidP="00CC79C2">
      <w:pPr>
        <w:pStyle w:val="ListParagraph"/>
        <w:numPr>
          <w:ilvl w:val="0"/>
          <w:numId w:val="2"/>
        </w:numPr>
        <w:jc w:val="both"/>
      </w:pPr>
      <w:r>
        <w:t>#19—Warrior’s Path;</w:t>
      </w:r>
    </w:p>
    <w:p w:rsidR="000A62F0" w:rsidRDefault="000A62F0" w:rsidP="000A62F0">
      <w:pPr>
        <w:pStyle w:val="ListParagraph"/>
        <w:numPr>
          <w:ilvl w:val="0"/>
          <w:numId w:val="2"/>
        </w:numPr>
        <w:jc w:val="both"/>
      </w:pPr>
      <w:r>
        <w:t>A</w:t>
      </w:r>
      <w:r w:rsidR="00CC79C2">
        <w:t>dditional Route: FM 439 from Sparta Rd to FM 93;</w:t>
      </w:r>
    </w:p>
    <w:p w:rsidR="00CC79C2" w:rsidRDefault="00CC79C2" w:rsidP="000A62F0">
      <w:pPr>
        <w:pStyle w:val="ListParagraph"/>
        <w:numPr>
          <w:ilvl w:val="0"/>
          <w:numId w:val="2"/>
        </w:numPr>
        <w:jc w:val="both"/>
      </w:pPr>
      <w:r>
        <w:t xml:space="preserve">Additional Route: Royal St from Main to Center Circle. </w:t>
      </w:r>
    </w:p>
    <w:p w:rsidR="00C16852" w:rsidRDefault="00CC79C2" w:rsidP="00C16852">
      <w:pPr>
        <w:pStyle w:val="ListParagraph"/>
        <w:numPr>
          <w:ilvl w:val="0"/>
          <w:numId w:val="2"/>
        </w:numPr>
        <w:jc w:val="both"/>
      </w:pPr>
      <w:r>
        <w:t xml:space="preserve">Additional Route: Connection to Miller Springs Park to cross over </w:t>
      </w:r>
      <w:r w:rsidR="00AF4CC1">
        <w:t xml:space="preserve">Belton Lake </w:t>
      </w:r>
      <w:r>
        <w:t xml:space="preserve">dam. </w:t>
      </w:r>
    </w:p>
    <w:p w:rsidR="00CC79C2" w:rsidRDefault="00C16852" w:rsidP="00C16852">
      <w:pPr>
        <w:jc w:val="both"/>
      </w:pPr>
      <w:r>
        <w:t xml:space="preserve">BPAC members stated that they would like to go out on their own to view </w:t>
      </w:r>
      <w:r w:rsidR="005B5057">
        <w:t xml:space="preserve">and score </w:t>
      </w:r>
      <w:r>
        <w:t xml:space="preserve">these routes before the next BPAC meeting.  </w:t>
      </w:r>
    </w:p>
    <w:p w:rsidR="00371FCF" w:rsidRDefault="00371FCF" w:rsidP="00371FCF">
      <w:pPr>
        <w:jc w:val="both"/>
      </w:pPr>
      <w:r>
        <w:rPr>
          <w:b/>
        </w:rPr>
        <w:t xml:space="preserve">8. Discussion Item: </w:t>
      </w:r>
      <w:r>
        <w:t xml:space="preserve">Input on bike repair station locations. </w:t>
      </w:r>
    </w:p>
    <w:p w:rsidR="00371FCF" w:rsidRDefault="00371FCF" w:rsidP="00371FCF">
      <w:pPr>
        <w:jc w:val="both"/>
      </w:pPr>
      <w:r>
        <w:t>John Weber stated that the CTCOG air quality grant has purchased 30 bike repair stations for local entities. The bike repair stations include tools such as screwdrivers, wrenches and an air pump. Staff asked BPAC members on suggested locatio</w:t>
      </w:r>
      <w:r w:rsidR="007234BE">
        <w:t xml:space="preserve">ns of these bike repair stations. Suggested locations include Dana Peak Park, YMCA in Harker Heights, corner of FM 439 and Sparta Rd in Belton, near Barrow Brewery in Salado, Lions Park in Killeen, Lions Park in Temple, UMHB in Belton, and Confederate Park in Belton. </w:t>
      </w:r>
    </w:p>
    <w:p w:rsidR="007234BE" w:rsidRDefault="007234BE" w:rsidP="00371FCF">
      <w:pPr>
        <w:jc w:val="both"/>
      </w:pPr>
      <w:r>
        <w:rPr>
          <w:b/>
        </w:rPr>
        <w:t xml:space="preserve">9. Discussion Item: </w:t>
      </w:r>
      <w:r w:rsidR="00B66E58">
        <w:t xml:space="preserve">Discuss ways to support Complete Streets. </w:t>
      </w:r>
    </w:p>
    <w:p w:rsidR="00B66E58" w:rsidRDefault="00B66E58" w:rsidP="00371FCF">
      <w:pPr>
        <w:jc w:val="both"/>
      </w:pPr>
      <w:r>
        <w:t xml:space="preserve">John Weber presented BPAC different ways that KTMPO can support Complete Streets. Examples of ways to support Complete Streets are </w:t>
      </w:r>
      <w:r w:rsidR="008C59D6">
        <w:t>a</w:t>
      </w:r>
      <w:r>
        <w:t xml:space="preserve"> resolution, drafting a Complete Streets policy, </w:t>
      </w:r>
      <w:r w:rsidR="008C59D6">
        <w:t xml:space="preserve">or KTMPO adopting a Complete Streets policy. BPAC directed staff to draft a resolution for KTMPO to support Complete Streets. </w:t>
      </w:r>
    </w:p>
    <w:p w:rsidR="008C59D6" w:rsidRDefault="008C59D6" w:rsidP="00371FCF">
      <w:pPr>
        <w:jc w:val="both"/>
      </w:pPr>
      <w:r>
        <w:rPr>
          <w:b/>
        </w:rPr>
        <w:t xml:space="preserve">10. Discussion Item: </w:t>
      </w:r>
      <w:r>
        <w:t xml:space="preserve">Follow-up on a) Open Streets Concepts; and b) Share the Road signs. </w:t>
      </w:r>
    </w:p>
    <w:p w:rsidR="00A008EA" w:rsidRDefault="008C59D6" w:rsidP="00371FCF">
      <w:pPr>
        <w:jc w:val="both"/>
      </w:pPr>
      <w:r>
        <w:t>John Weber provided an update on the open stre</w:t>
      </w:r>
      <w:r w:rsidR="007F17CB">
        <w:t xml:space="preserve">ets concept. Mr. Weber stated that KTMPO </w:t>
      </w:r>
      <w:r w:rsidR="00C16852">
        <w:t>reached out</w:t>
      </w:r>
      <w:r w:rsidR="007F17CB">
        <w:t xml:space="preserve"> to TxDOT</w:t>
      </w:r>
      <w:r w:rsidR="00A008EA">
        <w:t xml:space="preserve"> for their </w:t>
      </w:r>
      <w:r w:rsidR="00AF4CC1">
        <w:t>response</w:t>
      </w:r>
      <w:r w:rsidR="00A008EA">
        <w:t xml:space="preserve">. To close down on-system roadways, the cities have to submit a road closure agreement </w:t>
      </w:r>
      <w:r w:rsidR="00C16852">
        <w:t>request, which is attached to the meeting packet</w:t>
      </w:r>
      <w:r w:rsidR="00A008EA">
        <w:t xml:space="preserve">. </w:t>
      </w:r>
    </w:p>
    <w:p w:rsidR="00A008EA" w:rsidRDefault="00A008EA" w:rsidP="00371FCF">
      <w:pPr>
        <w:jc w:val="both"/>
      </w:pPr>
      <w:r>
        <w:t xml:space="preserve">On “Share the Road” signs, TxDOT will need to know where the sign is needed and run a crash analysis for those areas. If it is within the city limits, TxDOT encourages the city to install. BPAC members are </w:t>
      </w:r>
      <w:r w:rsidR="00C16852">
        <w:t>looking to</w:t>
      </w:r>
      <w:r>
        <w:t xml:space="preserve"> email roadways that need a “Share the Road” sign to KTMPO. Staff will forward BPAC routes to TxDOT.</w:t>
      </w:r>
    </w:p>
    <w:p w:rsidR="00A008EA" w:rsidRDefault="00A008EA" w:rsidP="00371FCF">
      <w:pPr>
        <w:jc w:val="both"/>
        <w:rPr>
          <w:b/>
        </w:rPr>
      </w:pPr>
      <w:r>
        <w:rPr>
          <w:b/>
        </w:rPr>
        <w:t>11. Member Comments.</w:t>
      </w:r>
    </w:p>
    <w:p w:rsidR="00A008EA" w:rsidRDefault="00A008EA" w:rsidP="00371FCF">
      <w:pPr>
        <w:jc w:val="both"/>
      </w:pPr>
      <w:r>
        <w:t xml:space="preserve">No comments were made. </w:t>
      </w:r>
    </w:p>
    <w:p w:rsidR="00A008EA" w:rsidRDefault="00A008EA" w:rsidP="00371FCF">
      <w:pPr>
        <w:jc w:val="both"/>
        <w:rPr>
          <w:b/>
        </w:rPr>
      </w:pPr>
      <w:r>
        <w:rPr>
          <w:b/>
        </w:rPr>
        <w:t xml:space="preserve">12. Discuss date, time and agenda items for next BPAC meeting. </w:t>
      </w:r>
    </w:p>
    <w:p w:rsidR="00A008EA" w:rsidRDefault="00A008EA" w:rsidP="00371FCF">
      <w:pPr>
        <w:jc w:val="both"/>
      </w:pPr>
      <w:r>
        <w:t xml:space="preserve">The next meeting will be held on January 9, 2018 at 9:00 a.m. </w:t>
      </w:r>
    </w:p>
    <w:p w:rsidR="008C59D6" w:rsidRDefault="00A008EA" w:rsidP="00371FCF">
      <w:pPr>
        <w:jc w:val="both"/>
      </w:pPr>
      <w:r>
        <w:rPr>
          <w:b/>
        </w:rPr>
        <w:t xml:space="preserve">13. Adjourn: </w:t>
      </w:r>
      <w:r>
        <w:t xml:space="preserve">The meeting adjourned at 10:52 a.m. </w:t>
      </w:r>
      <w:r w:rsidR="007F17CB">
        <w:t xml:space="preserve"> </w:t>
      </w:r>
      <w:r w:rsidR="008C59D6">
        <w:t xml:space="preserve"> </w:t>
      </w:r>
    </w:p>
    <w:p w:rsidR="00C16852" w:rsidRDefault="00C16852" w:rsidP="00371FCF">
      <w:pPr>
        <w:jc w:val="both"/>
      </w:pPr>
      <w:bookmarkStart w:id="0" w:name="_GoBack"/>
      <w:bookmarkEnd w:id="0"/>
    </w:p>
    <w:p w:rsidR="00C16852" w:rsidRDefault="00C16852" w:rsidP="00371FCF">
      <w:pPr>
        <w:jc w:val="both"/>
      </w:pPr>
    </w:p>
    <w:p w:rsidR="00C16852" w:rsidRPr="00C16852" w:rsidRDefault="00C16852" w:rsidP="00C16852">
      <w:pPr>
        <w:jc w:val="both"/>
      </w:pPr>
      <w:r w:rsidRPr="00C16852">
        <w:t>These meeting minutes were approved by the BPAC members at their meeting on ___________________.</w:t>
      </w:r>
    </w:p>
    <w:p w:rsidR="00C16852" w:rsidRPr="00C16852" w:rsidRDefault="00C16852" w:rsidP="00C16852">
      <w:pPr>
        <w:jc w:val="both"/>
      </w:pPr>
    </w:p>
    <w:p w:rsidR="00C16852" w:rsidRPr="00C16852" w:rsidRDefault="00C16852" w:rsidP="00C16852">
      <w:pPr>
        <w:jc w:val="both"/>
      </w:pPr>
    </w:p>
    <w:p w:rsidR="00C16852" w:rsidRPr="00C16852" w:rsidRDefault="00C16852" w:rsidP="00C16852">
      <w:pPr>
        <w:jc w:val="both"/>
      </w:pPr>
    </w:p>
    <w:p w:rsidR="00C16852" w:rsidRPr="00C16852" w:rsidRDefault="00C16852" w:rsidP="00C16852">
      <w:pPr>
        <w:jc w:val="both"/>
      </w:pPr>
      <w:r w:rsidRPr="00C16852">
        <w:t>______________________________</w:t>
      </w:r>
      <w:r w:rsidR="00BB389F">
        <w:tab/>
      </w:r>
      <w:r w:rsidR="00BB389F">
        <w:tab/>
      </w:r>
      <w:r w:rsidR="00BB389F">
        <w:tab/>
      </w:r>
      <w:r w:rsidR="00BB389F">
        <w:tab/>
        <w:t>________________________________</w:t>
      </w:r>
      <w:r w:rsidRPr="00C16852">
        <w:tab/>
      </w:r>
      <w:r w:rsidRPr="00C16852">
        <w:tab/>
      </w:r>
    </w:p>
    <w:p w:rsidR="00C16852" w:rsidRPr="00C16852" w:rsidRDefault="00C16852" w:rsidP="00BB389F">
      <w:pPr>
        <w:jc w:val="both"/>
      </w:pPr>
      <w:r w:rsidRPr="00C16852">
        <w:t>K</w:t>
      </w:r>
      <w:r>
        <w:t>ara Escajeda, BPAC Chair</w:t>
      </w:r>
      <w:r w:rsidR="00BB389F">
        <w:tab/>
      </w:r>
      <w:r w:rsidR="00BB389F">
        <w:tab/>
      </w:r>
      <w:r w:rsidR="00BB389F">
        <w:tab/>
      </w:r>
      <w:r w:rsidR="00BB389F">
        <w:tab/>
      </w:r>
      <w:r w:rsidR="00BB389F">
        <w:tab/>
        <w:t>John Weber, Regional Planner</w:t>
      </w:r>
      <w:r>
        <w:tab/>
      </w:r>
      <w:r>
        <w:tab/>
      </w:r>
      <w:r>
        <w:tab/>
      </w:r>
    </w:p>
    <w:p w:rsidR="00C16852" w:rsidRDefault="00C16852" w:rsidP="00371FCF">
      <w:pPr>
        <w:jc w:val="both"/>
      </w:pPr>
    </w:p>
    <w:p w:rsidR="00C16852" w:rsidRDefault="00C16852" w:rsidP="00371FCF">
      <w:pPr>
        <w:jc w:val="both"/>
      </w:pPr>
    </w:p>
    <w:p w:rsidR="00C16852" w:rsidRDefault="00C16852" w:rsidP="00371FCF">
      <w:pPr>
        <w:jc w:val="both"/>
      </w:pPr>
    </w:p>
    <w:p w:rsidR="00C16852" w:rsidRDefault="00C16852" w:rsidP="00371FCF">
      <w:pPr>
        <w:jc w:val="both"/>
      </w:pPr>
    </w:p>
    <w:p w:rsidR="008C59D6" w:rsidRPr="008C59D6" w:rsidRDefault="008C59D6" w:rsidP="00371FCF">
      <w:pPr>
        <w:jc w:val="both"/>
      </w:pPr>
    </w:p>
    <w:sectPr w:rsidR="008C59D6" w:rsidRPr="008C5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40567B"/>
    <w:multiLevelType w:val="hybridMultilevel"/>
    <w:tmpl w:val="CE4AA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8924B6"/>
    <w:multiLevelType w:val="hybridMultilevel"/>
    <w:tmpl w:val="9D88EE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C3"/>
    <w:rsid w:val="000A62F0"/>
    <w:rsid w:val="00126E22"/>
    <w:rsid w:val="00212816"/>
    <w:rsid w:val="00371FCF"/>
    <w:rsid w:val="00541E93"/>
    <w:rsid w:val="005B5057"/>
    <w:rsid w:val="006050AB"/>
    <w:rsid w:val="006473EF"/>
    <w:rsid w:val="00651FBB"/>
    <w:rsid w:val="007234BE"/>
    <w:rsid w:val="007E2769"/>
    <w:rsid w:val="007F17CB"/>
    <w:rsid w:val="00887106"/>
    <w:rsid w:val="008C59D6"/>
    <w:rsid w:val="00A008EA"/>
    <w:rsid w:val="00A27C31"/>
    <w:rsid w:val="00A42929"/>
    <w:rsid w:val="00AF4CC1"/>
    <w:rsid w:val="00B66E58"/>
    <w:rsid w:val="00BB389F"/>
    <w:rsid w:val="00BB7D82"/>
    <w:rsid w:val="00BC3526"/>
    <w:rsid w:val="00C16852"/>
    <w:rsid w:val="00CC79C2"/>
    <w:rsid w:val="00CF4D77"/>
    <w:rsid w:val="00D178A3"/>
    <w:rsid w:val="00D72477"/>
    <w:rsid w:val="00DC6699"/>
    <w:rsid w:val="00DC6763"/>
    <w:rsid w:val="00DC70D9"/>
    <w:rsid w:val="00DD6E41"/>
    <w:rsid w:val="00E105DF"/>
    <w:rsid w:val="00E27332"/>
    <w:rsid w:val="00F05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A8D85-F530-4166-A369-70E3DBBA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2F0"/>
    <w:pPr>
      <w:ind w:left="720"/>
      <w:contextualSpacing/>
    </w:pPr>
  </w:style>
  <w:style w:type="paragraph" w:styleId="BalloonText">
    <w:name w:val="Balloon Text"/>
    <w:basedOn w:val="Normal"/>
    <w:link w:val="BalloonTextChar"/>
    <w:uiPriority w:val="99"/>
    <w:semiHidden/>
    <w:unhideWhenUsed/>
    <w:rsid w:val="005B50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0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4</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Weber</dc:creator>
  <cp:keywords/>
  <dc:description/>
  <cp:lastModifiedBy>John Weber</cp:lastModifiedBy>
  <cp:revision>8</cp:revision>
  <cp:lastPrinted>2018-07-09T20:11:00Z</cp:lastPrinted>
  <dcterms:created xsi:type="dcterms:W3CDTF">2017-11-16T16:07:00Z</dcterms:created>
  <dcterms:modified xsi:type="dcterms:W3CDTF">2018-07-09T20:46:00Z</dcterms:modified>
</cp:coreProperties>
</file>